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86" w:rsidRPr="0072089B" w:rsidRDefault="00A34C86" w:rsidP="0072089B">
      <w:pPr>
        <w:bidi/>
        <w:rPr>
          <w:rFonts w:ascii="David" w:hAnsi="David" w:cs="David"/>
          <w:sz w:val="28"/>
          <w:szCs w:val="28"/>
          <w:rtl/>
        </w:rPr>
      </w:pPr>
    </w:p>
    <w:p w:rsidR="00A34C86" w:rsidRPr="0072089B" w:rsidRDefault="00A34C86" w:rsidP="0072089B">
      <w:pPr>
        <w:bidi/>
        <w:rPr>
          <w:rFonts w:ascii="David" w:hAnsi="David" w:cs="David"/>
          <w:sz w:val="28"/>
          <w:szCs w:val="28"/>
          <w:rtl/>
        </w:rPr>
      </w:pPr>
      <w:r w:rsidRPr="0072089B">
        <w:rPr>
          <w:rFonts w:ascii="David" w:hAnsi="David" w:cs="David" w:hint="cs"/>
          <w:sz w:val="28"/>
          <w:szCs w:val="28"/>
          <w:rtl/>
        </w:rPr>
        <w:t>11.10.20</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אל: מנהלת הליגות המקצועניות</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עבור: אייל ליפשיץ, סמנכ"ל כספים</w:t>
      </w:r>
    </w:p>
    <w:p w:rsidR="0072089B" w:rsidRPr="0072089B" w:rsidRDefault="0072089B" w:rsidP="0072089B">
      <w:pPr>
        <w:bidi/>
        <w:jc w:val="center"/>
        <w:rPr>
          <w:rFonts w:ascii="David" w:hAnsi="David" w:cs="David"/>
          <w:sz w:val="28"/>
          <w:szCs w:val="28"/>
          <w:rtl/>
        </w:rPr>
      </w:pPr>
    </w:p>
    <w:p w:rsidR="0072089B" w:rsidRPr="0072089B" w:rsidRDefault="0072089B" w:rsidP="0072089B">
      <w:pPr>
        <w:bidi/>
        <w:jc w:val="center"/>
        <w:rPr>
          <w:rFonts w:ascii="David" w:hAnsi="David" w:cs="David"/>
          <w:sz w:val="28"/>
          <w:szCs w:val="28"/>
          <w:rtl/>
        </w:rPr>
      </w:pPr>
      <w:r w:rsidRPr="0072089B">
        <w:rPr>
          <w:rFonts w:ascii="David" w:hAnsi="David" w:cs="David"/>
          <w:sz w:val="28"/>
          <w:szCs w:val="28"/>
          <w:rtl/>
        </w:rPr>
        <w:t>הפועל קטמון ירושלים - דו"ח על תיאור הפעילות, יוני 2019 - מאי 2020</w:t>
      </w:r>
    </w:p>
    <w:p w:rsidR="0072089B" w:rsidRPr="0072089B" w:rsidRDefault="0072089B" w:rsidP="0072089B">
      <w:pPr>
        <w:bidi/>
        <w:rPr>
          <w:rFonts w:ascii="David" w:hAnsi="David" w:cs="David"/>
          <w:sz w:val="28"/>
          <w:szCs w:val="28"/>
          <w:rtl/>
        </w:rPr>
      </w:pPr>
    </w:p>
    <w:p w:rsidR="0072089B" w:rsidRPr="0072089B" w:rsidRDefault="0072089B" w:rsidP="0072089B">
      <w:pPr>
        <w:bidi/>
        <w:rPr>
          <w:rFonts w:ascii="David" w:hAnsi="David" w:cs="David"/>
          <w:sz w:val="28"/>
          <w:szCs w:val="28"/>
          <w:rtl/>
        </w:rPr>
      </w:pPr>
      <w:r w:rsidRPr="0072089B">
        <w:rPr>
          <w:rFonts w:ascii="David" w:hAnsi="David" w:cs="David"/>
          <w:sz w:val="28"/>
          <w:szCs w:val="28"/>
          <w:rtl/>
        </w:rPr>
        <w:t>אופן ההתאגדות - הקבוצה פועלת במסגרת עמותת "קטמון, מועדון אוהדים". העמותה הוקמה בחודש מאי 2009. החל מעונת 20/21 שונה שם הקבוצה להפועל ירושלים</w:t>
      </w:r>
      <w:r w:rsidRPr="0072089B">
        <w:rPr>
          <w:rFonts w:ascii="David" w:hAnsi="David" w:cs="David"/>
          <w:sz w:val="28"/>
          <w:szCs w:val="28"/>
        </w:rPr>
        <w:t>.</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היקף התקציב - לתקופה:9,785,858</w:t>
      </w:r>
      <w:r w:rsidR="00662D07">
        <w:rPr>
          <w:rFonts w:ascii="David" w:hAnsi="David" w:cs="David" w:hint="cs"/>
          <w:sz w:val="28"/>
          <w:szCs w:val="28"/>
          <w:rtl/>
        </w:rPr>
        <w:t xml:space="preserve">  </w:t>
      </w:r>
      <w:r w:rsidRPr="0072089B">
        <w:rPr>
          <w:rFonts w:ascii="David" w:hAnsi="David" w:cs="David"/>
          <w:sz w:val="28"/>
          <w:szCs w:val="28"/>
          <w:rtl/>
        </w:rPr>
        <w:t>- התקציב כולל את כל פעילויות העמותה - כולל מחלקת הנוער, הילדות, הפעילויות החברתיות, המנהלה וההשקעות בציוד קבוע</w:t>
      </w:r>
      <w:r w:rsidRPr="0072089B">
        <w:rPr>
          <w:rFonts w:ascii="David" w:hAnsi="David" w:cs="David"/>
          <w:sz w:val="28"/>
          <w:szCs w:val="28"/>
        </w:rPr>
        <w:t>.</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מדיניות רכש - הקבוצה הבוגרת שיחקה בתקופה הנ"ל בליגה הלאומית, שנה חמישית ברציפות. הקבוצה התבססה על בעיקר על שחקני בית ושחקנים צעירים שהוחתמו לטווח ארוך, מה שהקל על המועדון לצלוח את משבר הקורונה. עלות הקבוצה הבוגרת היא כ-50% מתקציב העמותה</w:t>
      </w:r>
      <w:r w:rsidRPr="0072089B">
        <w:rPr>
          <w:rFonts w:ascii="David" w:hAnsi="David" w:cs="David"/>
          <w:sz w:val="28"/>
          <w:szCs w:val="28"/>
        </w:rPr>
        <w:t>.</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מכירות שחקנים – בעבור עונת 2019/20 לא היו עסקאות משמעותיות שהשפיעו על התקציב</w:t>
      </w:r>
      <w:r w:rsidRPr="0072089B">
        <w:rPr>
          <w:rFonts w:ascii="David" w:hAnsi="David" w:cs="David"/>
          <w:sz w:val="28"/>
          <w:szCs w:val="28"/>
        </w:rPr>
        <w:t>.</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הכנסות אחרות - תקציב הקבוצה התבסס על דמי חברות בעמותה, ספונסרים , תרומות שונות, הקצבות הטלוויזיה והסכם השיווק</w:t>
      </w:r>
      <w:r w:rsidRPr="0072089B">
        <w:rPr>
          <w:rFonts w:ascii="David" w:hAnsi="David" w:cs="David"/>
          <w:sz w:val="28"/>
          <w:szCs w:val="28"/>
        </w:rPr>
        <w:t>.</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מדיניות נוער - הקבוצה מיישמת תכנית ארוכת טווח הכוללת השקעה אדירה במחלקת הנוער, מקצועית וחינוכית, כולל הפעלת אקדמיה ופתיחת 13 קבוצות תחרותיות (כולל בנות), וזאת למרות בעיית תשתיות קשה ביותר בירושלים. קבוצת נערים א' של המועדון העפילה לליגת העל</w:t>
      </w:r>
      <w:r w:rsidRPr="0072089B">
        <w:rPr>
          <w:rFonts w:ascii="David" w:hAnsi="David" w:cs="David"/>
          <w:sz w:val="28"/>
          <w:szCs w:val="28"/>
        </w:rPr>
        <w:t>.</w:t>
      </w:r>
    </w:p>
    <w:p w:rsidR="0072089B" w:rsidRPr="0072089B" w:rsidRDefault="0072089B" w:rsidP="00662D07">
      <w:pPr>
        <w:bidi/>
        <w:rPr>
          <w:rFonts w:ascii="David" w:hAnsi="David" w:cs="David"/>
          <w:sz w:val="28"/>
          <w:szCs w:val="28"/>
          <w:rtl/>
        </w:rPr>
      </w:pPr>
      <w:r w:rsidRPr="0072089B">
        <w:rPr>
          <w:rFonts w:ascii="David" w:hAnsi="David" w:cs="David"/>
          <w:sz w:val="28"/>
          <w:szCs w:val="28"/>
          <w:rtl/>
        </w:rPr>
        <w:t>השקעת בעלים - העמותה גייסה דמי חבר בסכום של כ-</w:t>
      </w:r>
      <w:r w:rsidR="00662D07">
        <w:rPr>
          <w:rFonts w:ascii="David" w:hAnsi="David" w:cs="David" w:hint="cs"/>
          <w:sz w:val="28"/>
          <w:szCs w:val="28"/>
          <w:rtl/>
        </w:rPr>
        <w:t>8</w:t>
      </w:r>
      <w:r w:rsidRPr="0072089B">
        <w:rPr>
          <w:rFonts w:ascii="David" w:hAnsi="David" w:cs="David"/>
          <w:sz w:val="28"/>
          <w:szCs w:val="28"/>
          <w:rtl/>
        </w:rPr>
        <w:t>00,000 ש"ח</w:t>
      </w:r>
      <w:r w:rsidRPr="0072089B">
        <w:rPr>
          <w:rFonts w:ascii="David" w:hAnsi="David" w:cs="David"/>
          <w:sz w:val="28"/>
          <w:szCs w:val="28"/>
        </w:rPr>
        <w:t>.</w:t>
      </w:r>
    </w:p>
    <w:p w:rsidR="0072089B" w:rsidRPr="0072089B" w:rsidRDefault="0072089B" w:rsidP="00662D07">
      <w:pPr>
        <w:bidi/>
        <w:rPr>
          <w:rFonts w:ascii="David" w:hAnsi="David" w:cs="David"/>
          <w:sz w:val="28"/>
          <w:szCs w:val="28"/>
          <w:rtl/>
        </w:rPr>
      </w:pPr>
      <w:r w:rsidRPr="0072089B">
        <w:rPr>
          <w:rFonts w:ascii="David" w:hAnsi="David" w:cs="David"/>
          <w:sz w:val="28"/>
          <w:szCs w:val="28"/>
          <w:rtl/>
        </w:rPr>
        <w:t>אירועים מהותיים שאירעו במהלך השנה - הקבוצה סיימה בפעם ה</w:t>
      </w:r>
      <w:r w:rsidR="00662D07">
        <w:rPr>
          <w:rFonts w:ascii="David" w:hAnsi="David" w:cs="David" w:hint="cs"/>
          <w:sz w:val="28"/>
          <w:szCs w:val="28"/>
          <w:rtl/>
        </w:rPr>
        <w:t>חמישית</w:t>
      </w:r>
      <w:bookmarkStart w:id="0" w:name="_GoBack"/>
      <w:bookmarkEnd w:id="0"/>
      <w:r w:rsidRPr="0072089B">
        <w:rPr>
          <w:rFonts w:ascii="David" w:hAnsi="David" w:cs="David"/>
          <w:sz w:val="28"/>
          <w:szCs w:val="28"/>
          <w:rtl/>
        </w:rPr>
        <w:t xml:space="preserve"> ברציפות בפלייאוף העליון של הליגה הלאומית. פעילות הנוער והפעילות החברתית הופסקו במהלך מרץ בגלל נגיף הקורונה – מה שעתיד להשפיע על עונת 20/21</w:t>
      </w:r>
      <w:r w:rsidRPr="0072089B">
        <w:rPr>
          <w:rFonts w:ascii="David" w:hAnsi="David" w:cs="David"/>
          <w:sz w:val="28"/>
          <w:szCs w:val="28"/>
        </w:rPr>
        <w:t xml:space="preserve">. </w:t>
      </w:r>
    </w:p>
    <w:p w:rsidR="0072089B" w:rsidRPr="0072089B" w:rsidRDefault="0072089B" w:rsidP="0072089B">
      <w:pPr>
        <w:bidi/>
        <w:rPr>
          <w:rFonts w:ascii="David" w:hAnsi="David" w:cs="David"/>
          <w:sz w:val="28"/>
          <w:szCs w:val="28"/>
          <w:rtl/>
        </w:rPr>
      </w:pPr>
      <w:r w:rsidRPr="0072089B">
        <w:rPr>
          <w:rFonts w:ascii="David" w:hAnsi="David" w:cs="David"/>
          <w:sz w:val="28"/>
          <w:szCs w:val="28"/>
          <w:rtl/>
        </w:rPr>
        <w:t>החלטות שהשפיעו על התאגיד- כאמור, במהלך קיץ 2020 שינתה הקבוצה את שמה להפועל ירושלים</w:t>
      </w:r>
      <w:r w:rsidRPr="0072089B">
        <w:rPr>
          <w:rFonts w:ascii="David" w:hAnsi="David" w:cs="David"/>
          <w:sz w:val="28"/>
          <w:szCs w:val="28"/>
        </w:rPr>
        <w:t xml:space="preserve">.  </w:t>
      </w:r>
    </w:p>
    <w:p w:rsidR="0072089B" w:rsidRPr="0072089B" w:rsidRDefault="0072089B" w:rsidP="0072089B">
      <w:pPr>
        <w:bidi/>
        <w:rPr>
          <w:rFonts w:ascii="David" w:hAnsi="David" w:cs="David"/>
          <w:sz w:val="28"/>
          <w:szCs w:val="28"/>
          <w:rtl/>
        </w:rPr>
      </w:pPr>
    </w:p>
    <w:p w:rsidR="0072089B" w:rsidRPr="0072089B" w:rsidRDefault="0072089B" w:rsidP="0072089B">
      <w:pPr>
        <w:bidi/>
        <w:rPr>
          <w:rFonts w:ascii="David" w:hAnsi="David" w:cs="David"/>
          <w:sz w:val="28"/>
          <w:szCs w:val="28"/>
          <w:rtl/>
        </w:rPr>
      </w:pPr>
      <w:r w:rsidRPr="0072089B">
        <w:rPr>
          <w:rFonts w:ascii="David" w:hAnsi="David" w:cs="David"/>
          <w:sz w:val="28"/>
          <w:szCs w:val="28"/>
        </w:rPr>
        <w:t xml:space="preserve">                                                                               </w:t>
      </w:r>
      <w:r w:rsidRPr="0072089B">
        <w:rPr>
          <w:rFonts w:ascii="David" w:hAnsi="David" w:cs="David"/>
          <w:sz w:val="28"/>
          <w:szCs w:val="28"/>
          <w:rtl/>
        </w:rPr>
        <w:t xml:space="preserve">בתודה ובברכה, אורי </w:t>
      </w:r>
      <w:proofErr w:type="spellStart"/>
      <w:r w:rsidRPr="0072089B">
        <w:rPr>
          <w:rFonts w:ascii="David" w:hAnsi="David" w:cs="David"/>
          <w:sz w:val="28"/>
          <w:szCs w:val="28"/>
          <w:rtl/>
        </w:rPr>
        <w:t>שרצקי</w:t>
      </w:r>
      <w:proofErr w:type="spellEnd"/>
      <w:r w:rsidRPr="0072089B">
        <w:rPr>
          <w:rFonts w:ascii="David" w:hAnsi="David" w:cs="David"/>
          <w:sz w:val="28"/>
          <w:szCs w:val="28"/>
          <w:rtl/>
        </w:rPr>
        <w:t>, מנכ"ל</w:t>
      </w:r>
    </w:p>
    <w:p w:rsidR="00860C08" w:rsidRPr="0072089B" w:rsidRDefault="0072089B" w:rsidP="0072089B">
      <w:pPr>
        <w:bidi/>
        <w:rPr>
          <w:rFonts w:ascii="David" w:hAnsi="David" w:cs="David"/>
          <w:sz w:val="28"/>
          <w:szCs w:val="28"/>
        </w:rPr>
      </w:pPr>
      <w:r w:rsidRPr="0072089B">
        <w:rPr>
          <w:rFonts w:ascii="David" w:hAnsi="David" w:cs="David"/>
          <w:sz w:val="28"/>
          <w:szCs w:val="28"/>
          <w:rtl/>
        </w:rPr>
        <w:t xml:space="preserve">                                                                             הפועל ירושלים – קטמון מועדון אוהדים</w:t>
      </w:r>
    </w:p>
    <w:sectPr w:rsidR="00860C08" w:rsidRPr="007208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E7" w:rsidRDefault="00430FE7" w:rsidP="0065344A">
      <w:pPr>
        <w:spacing w:after="0" w:line="240" w:lineRule="auto"/>
      </w:pPr>
      <w:r>
        <w:separator/>
      </w:r>
    </w:p>
  </w:endnote>
  <w:endnote w:type="continuationSeparator" w:id="0">
    <w:p w:rsidR="00430FE7" w:rsidRDefault="00430FE7" w:rsidP="0065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4A" w:rsidRPr="0065344A" w:rsidRDefault="0065344A" w:rsidP="0065344A">
    <w:pPr>
      <w:pStyle w:val="a5"/>
      <w:bidi/>
      <w:jc w:val="center"/>
    </w:pPr>
    <w:r w:rsidRPr="0065344A">
      <w:rPr>
        <w:rFonts w:hint="cs"/>
        <w:rtl/>
      </w:rPr>
      <w:t xml:space="preserve">הפועל ירושלים </w:t>
    </w:r>
    <w:r w:rsidRPr="0065344A">
      <w:rPr>
        <w:rtl/>
      </w:rPr>
      <w:t>–</w:t>
    </w:r>
    <w:r w:rsidRPr="0065344A">
      <w:rPr>
        <w:rFonts w:hint="cs"/>
        <w:rtl/>
      </w:rPr>
      <w:t xml:space="preserve"> קטמון מועדון אוהדים </w:t>
    </w:r>
    <w:proofErr w:type="spellStart"/>
    <w:r w:rsidRPr="0065344A">
      <w:rPr>
        <w:rFonts w:hint="cs"/>
        <w:rtl/>
      </w:rPr>
      <w:t>ע"ר</w:t>
    </w:r>
    <w:proofErr w:type="spellEnd"/>
    <w:r w:rsidRPr="0065344A">
      <w:rPr>
        <w:rFonts w:hint="cs"/>
        <w:rtl/>
      </w:rPr>
      <w:t>: 580509487</w:t>
    </w:r>
    <w:r w:rsidRPr="0065344A">
      <w:t xml:space="preserve"> | </w:t>
    </w:r>
    <w:r w:rsidRPr="0065344A">
      <w:rPr>
        <w:rFonts w:hint="cs"/>
        <w:rtl/>
      </w:rPr>
      <w:t>ת"ד: 1874 ירושלים 9101702</w:t>
    </w:r>
  </w:p>
  <w:p w:rsidR="0065344A" w:rsidRPr="0065344A" w:rsidRDefault="0065344A" w:rsidP="0065344A">
    <w:pPr>
      <w:pStyle w:val="a5"/>
      <w:bidi/>
      <w:jc w:val="center"/>
      <w:rPr>
        <w:rtl/>
      </w:rPr>
    </w:pPr>
    <w:r w:rsidRPr="0065344A">
      <w:rPr>
        <w:rFonts w:hint="cs"/>
        <w:rtl/>
      </w:rPr>
      <w:t xml:space="preserve">טלפון: 054-4389393 | פקס: </w:t>
    </w:r>
    <w:r w:rsidRPr="0065344A">
      <w:t>02-5605809</w:t>
    </w:r>
    <w:r w:rsidRPr="0065344A">
      <w:rPr>
        <w:rFonts w:hint="cs"/>
        <w:rtl/>
      </w:rPr>
      <w:t xml:space="preserve"> | </w:t>
    </w:r>
    <w:hyperlink r:id="rId1" w:history="1">
      <w:r w:rsidRPr="00037E15">
        <w:rPr>
          <w:rStyle w:val="Hyperlink"/>
        </w:rPr>
        <w:t>www.ka</w:t>
      </w:r>
      <w:r w:rsidRPr="00037E15">
        <w:rPr>
          <w:rStyle w:val="Hyperlink"/>
          <w:lang w:bidi="ar-JO"/>
        </w:rPr>
        <w:t>tamon.co.il</w:t>
      </w:r>
    </w:hyperlink>
    <w:r>
      <w:rPr>
        <w:rFonts w:hint="cs"/>
        <w:rtl/>
      </w:rPr>
      <w:t xml:space="preserve"> </w:t>
    </w:r>
    <w:r w:rsidRPr="0065344A">
      <w:rPr>
        <w:lang w:bidi="ar-JO"/>
      </w:rPr>
      <w:t xml:space="preserve"> </w:t>
    </w:r>
    <w:r>
      <w:rPr>
        <w:rFonts w:hint="cs"/>
        <w:rtl/>
      </w:rPr>
      <w:t xml:space="preserve">| </w:t>
    </w:r>
    <w:r w:rsidRPr="0065344A">
      <w:rPr>
        <w:lang w:bidi="ar-JO"/>
      </w:rPr>
      <w:t xml:space="preserve"> </w:t>
    </w:r>
    <w:hyperlink r:id="rId2" w:history="1">
      <w:r w:rsidRPr="0065344A">
        <w:rPr>
          <w:rStyle w:val="Hyperlink"/>
          <w:lang w:bidi="ar-JO"/>
        </w:rPr>
        <w:t>hapoel@katamon.co.il</w:t>
      </w:r>
    </w:hyperlink>
  </w:p>
  <w:p w:rsidR="0065344A" w:rsidRPr="0065344A" w:rsidRDefault="0065344A" w:rsidP="0065344A">
    <w:pPr>
      <w:pStyle w:val="a5"/>
      <w:bidi/>
      <w:jc w:val="center"/>
      <w:rPr>
        <w:rtl/>
      </w:rPr>
    </w:pPr>
    <w:r w:rsidRPr="0065344A">
      <w:rPr>
        <w:rFonts w:hint="cs"/>
        <w:rtl/>
      </w:rPr>
      <w:t>לעמותה אישור מוסד ציבורי לעניין תרומות לפי סעיף 46 לפקודת מס הכנסה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E7" w:rsidRDefault="00430FE7" w:rsidP="0065344A">
      <w:pPr>
        <w:spacing w:after="0" w:line="240" w:lineRule="auto"/>
      </w:pPr>
      <w:r>
        <w:separator/>
      </w:r>
    </w:p>
  </w:footnote>
  <w:footnote w:type="continuationSeparator" w:id="0">
    <w:p w:rsidR="00430FE7" w:rsidRDefault="00430FE7" w:rsidP="00653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4A" w:rsidRDefault="0065344A" w:rsidP="0065344A">
    <w:pPr>
      <w:pStyle w:val="a3"/>
      <w:jc w:val="center"/>
    </w:pPr>
    <w:r>
      <w:rPr>
        <w:noProof/>
        <w:lang w:val="en-US"/>
      </w:rPr>
      <w:drawing>
        <wp:inline distT="0" distB="0" distL="0" distR="0" wp14:anchorId="42798FE4" wp14:editId="5C6CE843">
          <wp:extent cx="1433195" cy="1310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13100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86"/>
    <w:rsid w:val="00430FE7"/>
    <w:rsid w:val="005350A7"/>
    <w:rsid w:val="0065344A"/>
    <w:rsid w:val="00662D07"/>
    <w:rsid w:val="0072089B"/>
    <w:rsid w:val="007459A8"/>
    <w:rsid w:val="007E7101"/>
    <w:rsid w:val="00860C08"/>
    <w:rsid w:val="00A34C86"/>
    <w:rsid w:val="00AC12CC"/>
    <w:rsid w:val="00D924BF"/>
  </w:rsids>
  <m:mathPr>
    <m:mathFont m:val="Cambria Math"/>
    <m:brkBin m:val="before"/>
    <m:brkBinSub m:val="--"/>
    <m:smallFrac m:val="0"/>
    <m:dispDef/>
    <m:lMargin m:val="0"/>
    <m:rMargin m:val="0"/>
    <m:defJc m:val="centerGroup"/>
    <m:wrapIndent m:val="1440"/>
    <m:intLim m:val="subSup"/>
    <m:naryLim m:val="undOvr"/>
  </m:mathPr>
  <w:themeFontLang w:val="aa-E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A7A32-D03A-4D9A-B256-73F70447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44A"/>
    <w:pPr>
      <w:tabs>
        <w:tab w:val="center" w:pos="4513"/>
        <w:tab w:val="right" w:pos="9026"/>
      </w:tabs>
      <w:spacing w:after="0" w:line="240" w:lineRule="auto"/>
    </w:pPr>
  </w:style>
  <w:style w:type="character" w:customStyle="1" w:styleId="a4">
    <w:name w:val="כותרת עליונה תו"/>
    <w:basedOn w:val="a0"/>
    <w:link w:val="a3"/>
    <w:uiPriority w:val="99"/>
    <w:rsid w:val="0065344A"/>
  </w:style>
  <w:style w:type="paragraph" w:styleId="a5">
    <w:name w:val="footer"/>
    <w:basedOn w:val="a"/>
    <w:link w:val="a6"/>
    <w:uiPriority w:val="99"/>
    <w:unhideWhenUsed/>
    <w:rsid w:val="0065344A"/>
    <w:pPr>
      <w:tabs>
        <w:tab w:val="center" w:pos="4513"/>
        <w:tab w:val="right" w:pos="9026"/>
      </w:tabs>
      <w:spacing w:after="0" w:line="240" w:lineRule="auto"/>
    </w:pPr>
  </w:style>
  <w:style w:type="character" w:customStyle="1" w:styleId="a6">
    <w:name w:val="כותרת תחתונה תו"/>
    <w:basedOn w:val="a0"/>
    <w:link w:val="a5"/>
    <w:uiPriority w:val="99"/>
    <w:rsid w:val="0065344A"/>
  </w:style>
  <w:style w:type="character" w:styleId="Hyperlink">
    <w:name w:val="Hyperlink"/>
    <w:uiPriority w:val="99"/>
    <w:unhideWhenUsed/>
    <w:rsid w:val="0065344A"/>
    <w:rPr>
      <w:color w:val="0563C1"/>
      <w:u w:val="single"/>
    </w:rPr>
  </w:style>
  <w:style w:type="character" w:customStyle="1" w:styleId="UnresolvedMention">
    <w:name w:val="Unresolved Mention"/>
    <w:basedOn w:val="a0"/>
    <w:uiPriority w:val="99"/>
    <w:semiHidden/>
    <w:unhideWhenUsed/>
    <w:rsid w:val="0065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apoel@katamon.co.il" TargetMode="External"/><Relationship Id="rId1" Type="http://schemas.openxmlformats.org/officeDocument/2006/relationships/hyperlink" Target="http://www.katamon.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1502;&#1499;&#1514;&#1489;%20&#1504;&#1493;&#1506;&#1512;%20&#1495;&#1491;&#15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ACD9-C2C1-40DE-A01E-F3B2565C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 נוער חדש</Template>
  <TotalTime>19</TotalTime>
  <Pages>1</Pages>
  <Words>277</Words>
  <Characters>1389</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2020-10-11T06:09:00Z</dcterms:created>
  <dcterms:modified xsi:type="dcterms:W3CDTF">2020-10-11T07:11:00Z</dcterms:modified>
</cp:coreProperties>
</file>